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6769"/>
      </w:tblGrid>
      <w:tr>
        <w:trPr>
          <w:trHeight w:val="1419"/>
          <w:jc w:val="center"/>
        </w:trPr>
        <w:tc>
          <w:tcPr>
            <w:tcW w:w="4015" w:type="dxa"/>
          </w:tcPr>
          <w:p>
            <w:pPr>
              <w:jc w:val="center"/>
            </w:pPr>
            <w:r>
              <w:t>UBND XÃ TÙNG LỘC</w:t>
            </w:r>
          </w:p>
          <w:p>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788670</wp:posOffset>
                      </wp:positionH>
                      <wp:positionV relativeFrom="paragraph">
                        <wp:posOffset>208915</wp:posOffset>
                      </wp:positionV>
                      <wp:extent cx="80356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803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16.45pt" to="125.3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FStQEAALYDAAAOAAAAZHJzL2Uyb0RvYy54bWysU8GO0zAQvSPxD5bvNGmB1Spquoeu4IKg&#10;YtkP8DrjxsL2WGPTtH/P2G2zCBBCiIvjsd97M288Wd8dvRMHoGQx9HK5aKWAoHGwYd/Lxy/vXt1K&#10;kbIKg3IYoJcnSPJu8/LFeoodrHBENwAJFgmpm2Ivx5xj1zRJj+BVWmCEwJcGyavMIe2bgdTE6t41&#10;q7a9aSakIRJqSIlP78+XclP1jQGdPxmTIAvXS64t15Xq+lTWZrNW3Z5UHK2+lKH+oQqvbOCks9S9&#10;ykp8I/uLlLeaMKHJC42+QWOshuqB3Szbn9w8jCpC9cLNSXFuU/p/svrjYUfCDr1cSRGU5yd6yKTs&#10;fsxiiyFwA5HEqvRpiqlj+Dbs6BKluKNi+mjIly/bEcfa29PcWzhmofnwtn399uaNFPp61TzzIqX8&#10;HtCLsumls6G4Vp06fEiZczH0CuGg1HHOXHf55KCAXfgMhp1wrmVl1xmCrSNxUPz6w9dlccFaFVko&#10;xjo3k9o/ky7YQoM6V39LnNE1I4Y8E70NSL/Lmo/XUs0Zf3V99lpsP+Fwqu9Q28HDUZ1dBrlM349x&#10;pT//bpvvAAAA//8DAFBLAwQUAAYACAAAACEA3HWYf90AAAAJAQAADwAAAGRycy9kb3ducmV2Lnht&#10;bEyPTU+EMBCG7yb+h2ZMvLnF+sGKlI3x4+QeED147NIRyNIpoV1Af71jPOjxnXnyzjP5ZnG9mHAM&#10;nScN56sEBFLtbUeNhrfXp7M1iBANWdN7Qg2fGGBTHB/lJrN+phecqtgILqGQGQ1tjEMmZahbdCas&#10;/IDEuw8/OhM5jo20o5m53PVSJcm1dKYjvtCaAe9brPfVwWlIH5+rcpgftl+lTGVZTj6u9+9an54s&#10;d7cgIi7xD4YffVaHgp12/kA2iJ6zulSMarhQNyAYUFdJCmL3O5BFLv9/UHwDAAD//wMAUEsBAi0A&#10;FAAGAAgAAAAhALaDOJL+AAAA4QEAABMAAAAAAAAAAAAAAAAAAAAAAFtDb250ZW50X1R5cGVzXS54&#10;bWxQSwECLQAUAAYACAAAACEAOP0h/9YAAACUAQAACwAAAAAAAAAAAAAAAAAvAQAAX3JlbHMvLnJl&#10;bHNQSwECLQAUAAYACAAAACEAXXSRUrUBAAC2AwAADgAAAAAAAAAAAAAAAAAuAgAAZHJzL2Uyb0Rv&#10;Yy54bWxQSwECLQAUAAYACAAAACEA3HWYf90AAAAJAQAADwAAAAAAAAAAAAAAAAAPBAAAZHJzL2Rv&#10;d25yZXYueG1sUEsFBgAAAAAEAAQA8wAAABkFAAAAAA==&#10;" strokecolor="black [3040]"/>
                  </w:pict>
                </mc:Fallback>
              </mc:AlternateContent>
            </w:r>
            <w:r>
              <w:rPr>
                <w:b/>
                <w:sz w:val="26"/>
                <w:szCs w:val="26"/>
              </w:rPr>
              <w:t>PHÒNG VĂN HÓA - XÃ HỘI</w:t>
            </w:r>
          </w:p>
        </w:tc>
        <w:tc>
          <w:tcPr>
            <w:tcW w:w="6769" w:type="dxa"/>
          </w:tcPr>
          <w:p>
            <w:pPr>
              <w:jc w:val="center"/>
              <w:rPr>
                <w:b/>
              </w:rPr>
            </w:pPr>
            <w:r>
              <w:rPr>
                <w:b/>
              </w:rPr>
              <w:t>CỘNG HÒA XÃ HỘI CHỦ NGHĨA VIỆT NAM</w:t>
            </w:r>
          </w:p>
          <w:p>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1002030</wp:posOffset>
                      </wp:positionH>
                      <wp:positionV relativeFrom="paragraph">
                        <wp:posOffset>215900</wp:posOffset>
                      </wp:positionV>
                      <wp:extent cx="2154005"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2154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17pt" to="24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stgEAALcDAAAOAAAAZHJzL2Uyb0RvYy54bWysU02P0zAQvSPxHyzfaZIui1DUdA9dwQVB&#10;xbI/wOuMGwvbY41NP/49Y7fNIkAIIS6Ox37vzbzxZHV39E7sgZLFMMhu0UoBQeNow26Qj1/evXor&#10;RcoqjMphgEGeIMm79csXq0PsYYkTuhFIsEhI/SEOcso59k2T9ARepQVGCHxpkLzKHNKuGUkdWN27&#10;Ztm2b5oD0hgJNaTEp/fnS7mu+saAzp+MSZCFGyTXlutKdX0qa7NeqX5HKk5WX8pQ/1CFVzZw0lnq&#10;XmUlvpH9RcpbTZjQ5IVG36AxVkP1wG669ic3D5OKUL1wc1Kc25T+n6z+uN+SsOMgb6QIyvMTPWRS&#10;djdlscEQuIFI4qb06RBTz/BN2NIlSnFLxfTRkC9ftiOOtbenubdwzELz4bK7fd22t1Lo613zTIyU&#10;8ntAL8pmkM6GYlv1av8hZU7G0CuEg1LIOXXd5ZODAnbhMxi2wsm6yq5DBBtHYq/4+cevXbHBWhVZ&#10;KMY6N5PaP5Mu2EKDOlh/S5zRNSOGPBO9DUi/y5qP11LNGX91ffZabD/heKoPUdvB01GdXSa5jN+P&#10;caU//2/r7wAAAP//AwBQSwMEFAAGAAgAAAAhAIE5YJfeAAAACQEAAA8AAABkcnMvZG93bnJldi54&#10;bWxMj81OwzAQhO9IfQdrK3GjTkshJcSpED8neghpDxzdeEmixusodpPA07OIA9x2dkez36TbybZi&#10;wN43jhQsFxEIpNKZhioFh/3L1QaED5qMbh2hgk/0sM1mF6lOjBvpDYciVIJDyCdaQR1Cl0jpyxqt&#10;9gvXIfHtw/VWB5Z9JU2vRw63rVxF0a20uiH+UOsOH2ssT8XZKoifX4u8G592X7mMZZ4PLmxO70pd&#10;zqeHexABp/Bnhh98RoeMmY7uTMaLlvVNzOhBwfWaO7FhfRfzcPxdyCyV/xtk3wAAAP//AwBQSwEC&#10;LQAUAAYACAAAACEAtoM4kv4AAADhAQAAEwAAAAAAAAAAAAAAAAAAAAAAW0NvbnRlbnRfVHlwZXNd&#10;LnhtbFBLAQItABQABgAIAAAAIQA4/SH/1gAAAJQBAAALAAAAAAAAAAAAAAAAAC8BAABfcmVscy8u&#10;cmVsc1BLAQItABQABgAIAAAAIQAVel+stgEAALcDAAAOAAAAAAAAAAAAAAAAAC4CAABkcnMvZTJv&#10;RG9jLnhtbFBLAQItABQABgAIAAAAIQCBOWCX3gAAAAkBAAAPAAAAAAAAAAAAAAAAABAEAABkcnMv&#10;ZG93bnJldi54bWxQSwUGAAAAAAQABADzAAAAGwUAAAAA&#10;" strokecolor="black [3040]"/>
                  </w:pict>
                </mc:Fallback>
              </mc:AlternateContent>
            </w:r>
            <w:r>
              <w:rPr>
                <w:b/>
              </w:rPr>
              <w:t>Độc lập - Tự do - Hạnh phúc</w:t>
            </w:r>
          </w:p>
        </w:tc>
      </w:tr>
    </w:tbl>
    <w:p>
      <w:pPr>
        <w:spacing w:before="120" w:after="0"/>
        <w:jc w:val="center"/>
        <w:rPr>
          <w:b/>
        </w:rPr>
      </w:pPr>
      <w:r>
        <w:rPr>
          <w:b/>
        </w:rPr>
        <w:t>DANH MỤC</w:t>
      </w:r>
    </w:p>
    <w:p>
      <w:pPr>
        <w:spacing w:after="300"/>
        <w:jc w:val="center"/>
        <w:rPr>
          <w:b/>
          <w:sz w:val="26"/>
          <w:szCs w:val="26"/>
        </w:rPr>
      </w:pPr>
      <w:r>
        <w:rPr>
          <w:b/>
          <w:sz w:val="26"/>
          <w:szCs w:val="26"/>
        </w:rPr>
        <w:t>CHƯƠNG TRÌNH CÔNG TÁC NĂM 2026 CỦA PHÒNG VĂN HÓA - XÃ HỘI</w:t>
      </w:r>
    </w:p>
    <w:tbl>
      <w:tblPr>
        <w:tblStyle w:val="TableGrid"/>
        <w:tblW w:w="9776" w:type="dxa"/>
        <w:tblLook w:val="04A0" w:firstRow="1" w:lastRow="0" w:firstColumn="1" w:lastColumn="0" w:noHBand="0" w:noVBand="1"/>
      </w:tblPr>
      <w:tblGrid>
        <w:gridCol w:w="692"/>
        <w:gridCol w:w="3981"/>
        <w:gridCol w:w="1798"/>
        <w:gridCol w:w="1604"/>
        <w:gridCol w:w="1701"/>
      </w:tblGrid>
      <w:tr>
        <w:trPr>
          <w:trHeight w:val="422"/>
        </w:trPr>
        <w:tc>
          <w:tcPr>
            <w:tcW w:w="692" w:type="dxa"/>
            <w:vMerge w:val="restart"/>
            <w:vAlign w:val="center"/>
          </w:tcPr>
          <w:p>
            <w:pPr>
              <w:jc w:val="center"/>
              <w:rPr>
                <w:b/>
                <w:sz w:val="24"/>
                <w:szCs w:val="24"/>
              </w:rPr>
            </w:pPr>
            <w:r>
              <w:rPr>
                <w:b/>
                <w:sz w:val="24"/>
                <w:szCs w:val="24"/>
              </w:rPr>
              <w:t>STT</w:t>
            </w:r>
          </w:p>
        </w:tc>
        <w:tc>
          <w:tcPr>
            <w:tcW w:w="3981" w:type="dxa"/>
            <w:vMerge w:val="restart"/>
            <w:vAlign w:val="center"/>
          </w:tcPr>
          <w:p>
            <w:pPr>
              <w:jc w:val="center"/>
              <w:rPr>
                <w:b/>
                <w:sz w:val="24"/>
                <w:szCs w:val="24"/>
              </w:rPr>
            </w:pPr>
            <w:r>
              <w:rPr>
                <w:b/>
                <w:sz w:val="24"/>
                <w:szCs w:val="24"/>
              </w:rPr>
              <w:t>Nội dung công việc</w:t>
            </w:r>
          </w:p>
        </w:tc>
        <w:tc>
          <w:tcPr>
            <w:tcW w:w="1798" w:type="dxa"/>
            <w:vMerge w:val="restart"/>
            <w:vAlign w:val="center"/>
          </w:tcPr>
          <w:p>
            <w:pPr>
              <w:jc w:val="center"/>
              <w:rPr>
                <w:b/>
                <w:sz w:val="24"/>
                <w:szCs w:val="24"/>
              </w:rPr>
            </w:pPr>
            <w:r>
              <w:rPr>
                <w:b/>
                <w:sz w:val="24"/>
                <w:szCs w:val="24"/>
              </w:rPr>
              <w:t>Cơ quan chủ trì chuẩn bị nội dung</w:t>
            </w:r>
          </w:p>
        </w:tc>
        <w:tc>
          <w:tcPr>
            <w:tcW w:w="1604" w:type="dxa"/>
            <w:vMerge w:val="restart"/>
            <w:vAlign w:val="center"/>
          </w:tcPr>
          <w:p>
            <w:pPr>
              <w:jc w:val="center"/>
              <w:rPr>
                <w:b/>
                <w:sz w:val="24"/>
                <w:szCs w:val="24"/>
              </w:rPr>
            </w:pPr>
            <w:r>
              <w:rPr>
                <w:b/>
                <w:sz w:val="24"/>
                <w:szCs w:val="24"/>
              </w:rPr>
              <w:t>Cơ quan phối hợp</w:t>
            </w:r>
          </w:p>
        </w:tc>
        <w:tc>
          <w:tcPr>
            <w:tcW w:w="1701" w:type="dxa"/>
            <w:vMerge w:val="restart"/>
            <w:vAlign w:val="center"/>
          </w:tcPr>
          <w:p>
            <w:pPr>
              <w:jc w:val="center"/>
              <w:rPr>
                <w:b/>
                <w:sz w:val="24"/>
                <w:szCs w:val="24"/>
              </w:rPr>
            </w:pPr>
            <w:r>
              <w:rPr>
                <w:b/>
                <w:sz w:val="24"/>
                <w:szCs w:val="24"/>
              </w:rPr>
              <w:t>Thời gian thông qua</w:t>
            </w:r>
          </w:p>
        </w:tc>
      </w:tr>
      <w:tr>
        <w:trPr>
          <w:trHeight w:val="1015"/>
        </w:trPr>
        <w:tc>
          <w:tcPr>
            <w:tcW w:w="692" w:type="dxa"/>
            <w:vMerge/>
            <w:vAlign w:val="center"/>
          </w:tcPr>
          <w:p>
            <w:pPr>
              <w:jc w:val="center"/>
              <w:rPr>
                <w:b/>
                <w:sz w:val="24"/>
                <w:szCs w:val="24"/>
              </w:rPr>
            </w:pPr>
          </w:p>
        </w:tc>
        <w:tc>
          <w:tcPr>
            <w:tcW w:w="3981" w:type="dxa"/>
            <w:vMerge/>
            <w:vAlign w:val="center"/>
          </w:tcPr>
          <w:p>
            <w:pPr>
              <w:jc w:val="center"/>
              <w:rPr>
                <w:b/>
                <w:sz w:val="24"/>
                <w:szCs w:val="24"/>
              </w:rPr>
            </w:pPr>
          </w:p>
        </w:tc>
        <w:tc>
          <w:tcPr>
            <w:tcW w:w="1798" w:type="dxa"/>
            <w:vMerge/>
            <w:vAlign w:val="center"/>
          </w:tcPr>
          <w:p>
            <w:pPr>
              <w:jc w:val="center"/>
              <w:rPr>
                <w:b/>
                <w:sz w:val="24"/>
                <w:szCs w:val="24"/>
              </w:rPr>
            </w:pPr>
          </w:p>
        </w:tc>
        <w:tc>
          <w:tcPr>
            <w:tcW w:w="1604" w:type="dxa"/>
            <w:vMerge/>
            <w:vAlign w:val="center"/>
          </w:tcPr>
          <w:p>
            <w:pPr>
              <w:jc w:val="center"/>
              <w:rPr>
                <w:b/>
                <w:sz w:val="24"/>
                <w:szCs w:val="24"/>
              </w:rPr>
            </w:pPr>
          </w:p>
        </w:tc>
        <w:tc>
          <w:tcPr>
            <w:tcW w:w="1701" w:type="dxa"/>
            <w:vMerge/>
            <w:vAlign w:val="center"/>
          </w:tcPr>
          <w:p>
            <w:pPr>
              <w:jc w:val="center"/>
              <w:rPr>
                <w:b/>
                <w:sz w:val="24"/>
                <w:szCs w:val="24"/>
              </w:rPr>
            </w:pPr>
          </w:p>
        </w:tc>
      </w:tr>
      <w:tr>
        <w:tc>
          <w:tcPr>
            <w:tcW w:w="692" w:type="dxa"/>
            <w:vAlign w:val="center"/>
          </w:tcPr>
          <w:p>
            <w:pPr>
              <w:jc w:val="center"/>
              <w:rPr>
                <w:sz w:val="24"/>
                <w:szCs w:val="24"/>
              </w:rPr>
            </w:pPr>
            <w:r>
              <w:rPr>
                <w:sz w:val="24"/>
                <w:szCs w:val="24"/>
              </w:rPr>
              <w:t>1</w:t>
            </w:r>
          </w:p>
        </w:tc>
        <w:tc>
          <w:tcPr>
            <w:tcW w:w="3981" w:type="dxa"/>
            <w:vAlign w:val="center"/>
          </w:tcPr>
          <w:p>
            <w:pPr>
              <w:rPr>
                <w:sz w:val="24"/>
                <w:szCs w:val="24"/>
              </w:rPr>
            </w:pPr>
            <w:r>
              <w:rPr>
                <w:sz w:val="24"/>
                <w:szCs w:val="24"/>
              </w:rPr>
              <w:t>Phê duyệt Đề án vị trí việc làm tại các cơ quan, đơn vị trực thuộc trình UBND xã</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2</w:t>
            </w:r>
          </w:p>
        </w:tc>
        <w:tc>
          <w:tcPr>
            <w:tcW w:w="3981" w:type="dxa"/>
            <w:vAlign w:val="center"/>
          </w:tcPr>
          <w:p>
            <w:pPr>
              <w:rPr>
                <w:sz w:val="24"/>
                <w:szCs w:val="24"/>
              </w:rPr>
            </w:pPr>
            <w:r>
              <w:rPr>
                <w:sz w:val="24"/>
                <w:szCs w:val="24"/>
              </w:rPr>
              <w:t>Chấm điểm “Cộng đồng học tập” cấp xã</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3</w:t>
            </w:r>
          </w:p>
        </w:tc>
        <w:tc>
          <w:tcPr>
            <w:tcW w:w="3981" w:type="dxa"/>
            <w:vAlign w:val="center"/>
          </w:tcPr>
          <w:p>
            <w:pPr>
              <w:rPr>
                <w:sz w:val="24"/>
                <w:szCs w:val="24"/>
              </w:rPr>
            </w:pPr>
            <w:r>
              <w:rPr>
                <w:sz w:val="24"/>
                <w:szCs w:val="24"/>
              </w:rPr>
              <w:t>Phát động phong trào thi đua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4</w:t>
            </w:r>
          </w:p>
        </w:tc>
        <w:tc>
          <w:tcPr>
            <w:tcW w:w="3981" w:type="dxa"/>
            <w:vAlign w:val="center"/>
          </w:tcPr>
          <w:p>
            <w:pPr>
              <w:rPr>
                <w:sz w:val="24"/>
                <w:szCs w:val="24"/>
              </w:rPr>
            </w:pPr>
            <w:r>
              <w:rPr>
                <w:sz w:val="24"/>
                <w:szCs w:val="24"/>
              </w:rPr>
              <w:t>Tổ chức các hoạt động Mừng Đảng - Mừng Xuân</w:t>
            </w:r>
            <w:bookmarkStart w:id="0" w:name="_GoBack"/>
            <w:bookmarkEnd w:id="0"/>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5</w:t>
            </w:r>
          </w:p>
        </w:tc>
        <w:tc>
          <w:tcPr>
            <w:tcW w:w="3981" w:type="dxa"/>
            <w:vAlign w:val="center"/>
          </w:tcPr>
          <w:p>
            <w:pPr>
              <w:rPr>
                <w:sz w:val="24"/>
                <w:szCs w:val="24"/>
              </w:rPr>
            </w:pPr>
            <w:r>
              <w:rPr>
                <w:sz w:val="24"/>
                <w:szCs w:val="24"/>
              </w:rPr>
              <w:t>Kiểm tra ATTP trước, trong dịp tết nguyên đán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6</w:t>
            </w:r>
          </w:p>
        </w:tc>
        <w:tc>
          <w:tcPr>
            <w:tcW w:w="3981" w:type="dxa"/>
            <w:vAlign w:val="center"/>
          </w:tcPr>
          <w:p>
            <w:pPr>
              <w:rPr>
                <w:sz w:val="24"/>
                <w:szCs w:val="24"/>
              </w:rPr>
            </w:pPr>
            <w:r>
              <w:rPr>
                <w:sz w:val="24"/>
                <w:szCs w:val="24"/>
              </w:rPr>
              <w:t>Xây dựng kế hoạch vận động, thăm và tặng quà cho các đối tượng Hộ nghèo, cận nghèo, đối tượng chính sách, bảo trợ xã hội, đối tượng khó khăn đột xuất nhân dịp tết nguyên đán Bính Ngọ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7</w:t>
            </w:r>
          </w:p>
        </w:tc>
        <w:tc>
          <w:tcPr>
            <w:tcW w:w="3981" w:type="dxa"/>
            <w:vAlign w:val="center"/>
          </w:tcPr>
          <w:p>
            <w:pPr>
              <w:rPr>
                <w:sz w:val="24"/>
                <w:szCs w:val="24"/>
              </w:rPr>
            </w:pPr>
            <w:r>
              <w:rPr>
                <w:sz w:val="24"/>
                <w:szCs w:val="24"/>
              </w:rPr>
              <w:t>Kế hoạch tiêm chủng mở rộng và phòng chống dịch bệnh theo mùa</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8</w:t>
            </w:r>
          </w:p>
        </w:tc>
        <w:tc>
          <w:tcPr>
            <w:tcW w:w="3981" w:type="dxa"/>
            <w:vAlign w:val="center"/>
          </w:tcPr>
          <w:p>
            <w:pPr>
              <w:rPr>
                <w:sz w:val="24"/>
                <w:szCs w:val="24"/>
              </w:rPr>
            </w:pPr>
            <w:r>
              <w:rPr>
                <w:sz w:val="24"/>
                <w:szCs w:val="24"/>
              </w:rPr>
              <w:t>Xây dựng Kế hoạch Cải cách hành hính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9</w:t>
            </w:r>
          </w:p>
        </w:tc>
        <w:tc>
          <w:tcPr>
            <w:tcW w:w="3981" w:type="dxa"/>
            <w:vAlign w:val="center"/>
          </w:tcPr>
          <w:p>
            <w:pPr>
              <w:rPr>
                <w:sz w:val="24"/>
                <w:szCs w:val="24"/>
              </w:rPr>
            </w:pPr>
            <w:r>
              <w:rPr>
                <w:sz w:val="24"/>
                <w:szCs w:val="24"/>
              </w:rPr>
              <w:t>Xây dựng Kế hoạch Công tác Dân vận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01</w:t>
            </w:r>
          </w:p>
        </w:tc>
      </w:tr>
      <w:tr>
        <w:tc>
          <w:tcPr>
            <w:tcW w:w="692" w:type="dxa"/>
            <w:vAlign w:val="center"/>
          </w:tcPr>
          <w:p>
            <w:pPr>
              <w:jc w:val="center"/>
              <w:rPr>
                <w:sz w:val="24"/>
                <w:szCs w:val="24"/>
              </w:rPr>
            </w:pPr>
            <w:r>
              <w:rPr>
                <w:sz w:val="24"/>
                <w:szCs w:val="24"/>
              </w:rPr>
              <w:t>10</w:t>
            </w:r>
          </w:p>
        </w:tc>
        <w:tc>
          <w:tcPr>
            <w:tcW w:w="3981" w:type="dxa"/>
            <w:vAlign w:val="center"/>
          </w:tcPr>
          <w:p>
            <w:pPr>
              <w:rPr>
                <w:sz w:val="24"/>
                <w:szCs w:val="24"/>
              </w:rPr>
            </w:pPr>
            <w:r>
              <w:rPr>
                <w:sz w:val="24"/>
                <w:szCs w:val="24"/>
              </w:rPr>
              <w:t>Xây dựng Kế hoạch Công tác Lao động việc làm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11</w:t>
            </w:r>
          </w:p>
        </w:tc>
        <w:tc>
          <w:tcPr>
            <w:tcW w:w="3981" w:type="dxa"/>
            <w:vAlign w:val="center"/>
          </w:tcPr>
          <w:p>
            <w:pPr>
              <w:rPr>
                <w:sz w:val="24"/>
                <w:szCs w:val="24"/>
              </w:rPr>
            </w:pPr>
            <w:r>
              <w:rPr>
                <w:sz w:val="24"/>
                <w:szCs w:val="24"/>
              </w:rPr>
              <w:t>Xây dựng Kế hoạch Chiến lược phát triển thanh niên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lastRenderedPageBreak/>
              <w:t>12</w:t>
            </w:r>
          </w:p>
        </w:tc>
        <w:tc>
          <w:tcPr>
            <w:tcW w:w="3981" w:type="dxa"/>
            <w:vAlign w:val="center"/>
          </w:tcPr>
          <w:p>
            <w:pPr>
              <w:rPr>
                <w:sz w:val="24"/>
                <w:szCs w:val="24"/>
              </w:rPr>
            </w:pPr>
            <w:r>
              <w:rPr>
                <w:sz w:val="24"/>
                <w:szCs w:val="24"/>
              </w:rPr>
              <w:t>Xây dựng Kế hoạch Chính quyền thân thiện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13</w:t>
            </w:r>
          </w:p>
        </w:tc>
        <w:tc>
          <w:tcPr>
            <w:tcW w:w="3981" w:type="dxa"/>
            <w:vAlign w:val="center"/>
          </w:tcPr>
          <w:p>
            <w:pPr>
              <w:rPr>
                <w:sz w:val="24"/>
                <w:szCs w:val="24"/>
              </w:rPr>
            </w:pPr>
            <w:r>
              <w:rPr>
                <w:sz w:val="24"/>
                <w:szCs w:val="24"/>
              </w:rPr>
              <w:t>KH rà soát đối tượng bảo trợ xã hội trên địa bàn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14</w:t>
            </w:r>
          </w:p>
        </w:tc>
        <w:tc>
          <w:tcPr>
            <w:tcW w:w="3981" w:type="dxa"/>
            <w:vAlign w:val="center"/>
          </w:tcPr>
          <w:p>
            <w:pPr>
              <w:rPr>
                <w:sz w:val="24"/>
                <w:szCs w:val="24"/>
              </w:rPr>
            </w:pPr>
            <w:r>
              <w:rPr>
                <w:sz w:val="24"/>
                <w:szCs w:val="24"/>
              </w:rPr>
              <w:t>KH tuyên truyền vận động, phát triển đối tượng BHYT trên địa bàn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15</w:t>
            </w:r>
          </w:p>
        </w:tc>
        <w:tc>
          <w:tcPr>
            <w:tcW w:w="3981" w:type="dxa"/>
            <w:vAlign w:val="center"/>
          </w:tcPr>
          <w:p>
            <w:pPr>
              <w:rPr>
                <w:sz w:val="24"/>
                <w:szCs w:val="24"/>
              </w:rPr>
            </w:pPr>
            <w:r>
              <w:rPr>
                <w:sz w:val="24"/>
                <w:szCs w:val="24"/>
              </w:rPr>
              <w:t>KH truyền thông thực hiện các chiến dịch diệt lăng quăng, phòng chống sốt suất huyết và phòng chống dịch bệnh theo mùa</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16</w:t>
            </w:r>
          </w:p>
        </w:tc>
        <w:tc>
          <w:tcPr>
            <w:tcW w:w="3981" w:type="dxa"/>
            <w:vAlign w:val="center"/>
          </w:tcPr>
          <w:p>
            <w:pPr>
              <w:rPr>
                <w:sz w:val="24"/>
                <w:szCs w:val="24"/>
              </w:rPr>
            </w:pPr>
            <w:r>
              <w:rPr>
                <w:sz w:val="24"/>
                <w:szCs w:val="24"/>
              </w:rPr>
              <w:t>Tuyên truyền kỷ niệm 96 năm ngày thành lập Đảng cộng sản Việt Nam (03/2/1930- 03/2/2026)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17</w:t>
            </w:r>
          </w:p>
        </w:tc>
        <w:tc>
          <w:tcPr>
            <w:tcW w:w="3981" w:type="dxa"/>
            <w:vAlign w:val="center"/>
          </w:tcPr>
          <w:p>
            <w:pPr>
              <w:rPr>
                <w:sz w:val="24"/>
                <w:szCs w:val="24"/>
              </w:rPr>
            </w:pPr>
            <w:r>
              <w:rPr>
                <w:sz w:val="24"/>
                <w:szCs w:val="24"/>
              </w:rPr>
              <w:t>Tổ chức họp mặt kỷ niệm 71 năm ngày thầy thuốc Việt Nam (27/2/1955- 27/2/2026)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02</w:t>
            </w:r>
          </w:p>
        </w:tc>
      </w:tr>
      <w:tr>
        <w:tc>
          <w:tcPr>
            <w:tcW w:w="692" w:type="dxa"/>
            <w:vAlign w:val="center"/>
          </w:tcPr>
          <w:p>
            <w:pPr>
              <w:jc w:val="center"/>
              <w:rPr>
                <w:sz w:val="24"/>
                <w:szCs w:val="24"/>
              </w:rPr>
            </w:pPr>
            <w:r>
              <w:rPr>
                <w:sz w:val="24"/>
                <w:szCs w:val="24"/>
              </w:rPr>
              <w:t>18</w:t>
            </w:r>
          </w:p>
        </w:tc>
        <w:tc>
          <w:tcPr>
            <w:tcW w:w="3981" w:type="dxa"/>
            <w:vAlign w:val="center"/>
          </w:tcPr>
          <w:p>
            <w:pPr>
              <w:rPr>
                <w:sz w:val="24"/>
                <w:szCs w:val="24"/>
              </w:rPr>
            </w:pPr>
            <w:r>
              <w:rPr>
                <w:sz w:val="24"/>
                <w:szCs w:val="24"/>
              </w:rPr>
              <w:t>Triển khai kế hoạch chương trình gặp gỡ, đối thoại với thanh niên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19</w:t>
            </w:r>
          </w:p>
        </w:tc>
        <w:tc>
          <w:tcPr>
            <w:tcW w:w="3981" w:type="dxa"/>
            <w:vAlign w:val="center"/>
          </w:tcPr>
          <w:p>
            <w:pPr>
              <w:rPr>
                <w:sz w:val="24"/>
                <w:szCs w:val="24"/>
              </w:rPr>
            </w:pPr>
            <w:r>
              <w:rPr>
                <w:sz w:val="24"/>
                <w:szCs w:val="24"/>
              </w:rPr>
              <w:t>Tuyên truyền kỷ niệm 96 năm ngày thành lập Đảng cộng sản Việt Nam (03/2/1930- 03/2/2026)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20</w:t>
            </w:r>
          </w:p>
        </w:tc>
        <w:tc>
          <w:tcPr>
            <w:tcW w:w="3981" w:type="dxa"/>
            <w:vAlign w:val="center"/>
          </w:tcPr>
          <w:p>
            <w:pPr>
              <w:rPr>
                <w:sz w:val="24"/>
                <w:szCs w:val="24"/>
              </w:rPr>
            </w:pPr>
            <w:r>
              <w:rPr>
                <w:sz w:val="24"/>
                <w:szCs w:val="24"/>
              </w:rPr>
              <w:t>Tổ chức cuộc bầu cử Đại biểu Quốc hội và HĐND các cấp nhiệm kỳ năm 2026-2031</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21</w:t>
            </w:r>
          </w:p>
        </w:tc>
        <w:tc>
          <w:tcPr>
            <w:tcW w:w="3981" w:type="dxa"/>
            <w:vAlign w:val="center"/>
          </w:tcPr>
          <w:p>
            <w:pPr>
              <w:rPr>
                <w:sz w:val="24"/>
                <w:szCs w:val="24"/>
              </w:rPr>
            </w:pPr>
            <w:r>
              <w:rPr>
                <w:sz w:val="24"/>
                <w:szCs w:val="24"/>
              </w:rPr>
              <w:t>Kế hoạch kiểm tra hành nghề y, dược tư nhân trên địa bàn.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22</w:t>
            </w:r>
          </w:p>
        </w:tc>
        <w:tc>
          <w:tcPr>
            <w:tcW w:w="3981" w:type="dxa"/>
            <w:vAlign w:val="center"/>
          </w:tcPr>
          <w:p>
            <w:pPr>
              <w:rPr>
                <w:sz w:val="24"/>
                <w:szCs w:val="24"/>
              </w:rPr>
            </w:pPr>
            <w:r>
              <w:rPr>
                <w:sz w:val="24"/>
                <w:szCs w:val="24"/>
              </w:rPr>
              <w:t>Kế hoạch công tác dân số - KHHGĐ năm. Kế hoạch truyền thông giảm thiểu tảo hôn, hôn nhân cận huyết. Kế hoạch tư vấn, cung cấp dịch vụ sức khỏe sinh sản vị thành niên, thanh niên</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23</w:t>
            </w:r>
          </w:p>
        </w:tc>
        <w:tc>
          <w:tcPr>
            <w:tcW w:w="3981" w:type="dxa"/>
            <w:vAlign w:val="center"/>
          </w:tcPr>
          <w:p>
            <w:pPr>
              <w:rPr>
                <w:sz w:val="24"/>
                <w:szCs w:val="24"/>
              </w:rPr>
            </w:pPr>
            <w:r>
              <w:rPr>
                <w:sz w:val="24"/>
                <w:szCs w:val="24"/>
              </w:rPr>
              <w:t>Báo cáo tình hình thực hiện nhiệm vụ quý I/2026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24</w:t>
            </w:r>
          </w:p>
        </w:tc>
        <w:tc>
          <w:tcPr>
            <w:tcW w:w="3981" w:type="dxa"/>
            <w:vAlign w:val="center"/>
          </w:tcPr>
          <w:p>
            <w:pPr>
              <w:rPr>
                <w:sz w:val="24"/>
                <w:szCs w:val="24"/>
              </w:rPr>
            </w:pPr>
            <w:r>
              <w:rPr>
                <w:sz w:val="24"/>
                <w:szCs w:val="24"/>
              </w:rPr>
              <w:t>Tổ chức các hội thi cho giáo viên và học sinh ngành giáo dục cấp xã</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25</w:t>
            </w:r>
          </w:p>
        </w:tc>
        <w:tc>
          <w:tcPr>
            <w:tcW w:w="3981" w:type="dxa"/>
            <w:vAlign w:val="center"/>
          </w:tcPr>
          <w:p>
            <w:pPr>
              <w:rPr>
                <w:sz w:val="24"/>
                <w:szCs w:val="24"/>
              </w:rPr>
            </w:pPr>
            <w:r>
              <w:rPr>
                <w:sz w:val="24"/>
                <w:szCs w:val="24"/>
              </w:rPr>
              <w:t>Báo cáo tình hình thực hiện nhiệm vụ quý I/2026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03</w:t>
            </w:r>
          </w:p>
        </w:tc>
      </w:tr>
      <w:tr>
        <w:tc>
          <w:tcPr>
            <w:tcW w:w="692" w:type="dxa"/>
            <w:vAlign w:val="center"/>
          </w:tcPr>
          <w:p>
            <w:pPr>
              <w:jc w:val="center"/>
              <w:rPr>
                <w:sz w:val="24"/>
                <w:szCs w:val="24"/>
              </w:rPr>
            </w:pPr>
            <w:r>
              <w:rPr>
                <w:sz w:val="24"/>
                <w:szCs w:val="24"/>
              </w:rPr>
              <w:t>26</w:t>
            </w:r>
          </w:p>
        </w:tc>
        <w:tc>
          <w:tcPr>
            <w:tcW w:w="3981" w:type="dxa"/>
            <w:vAlign w:val="center"/>
          </w:tcPr>
          <w:p>
            <w:pPr>
              <w:rPr>
                <w:sz w:val="24"/>
                <w:szCs w:val="24"/>
              </w:rPr>
            </w:pPr>
            <w:r>
              <w:rPr>
                <w:sz w:val="24"/>
                <w:szCs w:val="24"/>
              </w:rPr>
              <w:t>Tổ chức các hoạt động tuyên truyền văn hóa, văn nghệ, TDTT nhân ngày Giỗ Tổ Hùng Vương (Mùng 10/3 âm lịch)</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27</w:t>
            </w:r>
          </w:p>
        </w:tc>
        <w:tc>
          <w:tcPr>
            <w:tcW w:w="3981" w:type="dxa"/>
            <w:vAlign w:val="center"/>
          </w:tcPr>
          <w:p>
            <w:pPr>
              <w:rPr>
                <w:sz w:val="24"/>
                <w:szCs w:val="24"/>
              </w:rPr>
            </w:pPr>
            <w:r>
              <w:rPr>
                <w:sz w:val="24"/>
                <w:szCs w:val="24"/>
              </w:rPr>
              <w:t xml:space="preserve">Tổ chức các hoạt động tuyên truyền kỷ niệm 51 năm ngày giải phóng Miền Nam (30/4/1975- 30/4/2026); kỷ niệm </w:t>
            </w:r>
            <w:r>
              <w:rPr>
                <w:sz w:val="24"/>
                <w:szCs w:val="24"/>
              </w:rPr>
              <w:lastRenderedPageBreak/>
              <w:t>180 năm ngày Quốc tế lao động (01/5/1886- 01/5/2026)</w:t>
            </w:r>
          </w:p>
        </w:tc>
        <w:tc>
          <w:tcPr>
            <w:tcW w:w="1798" w:type="dxa"/>
            <w:vAlign w:val="center"/>
          </w:tcPr>
          <w:p>
            <w:pPr>
              <w:jc w:val="center"/>
              <w:rPr>
                <w:sz w:val="24"/>
                <w:szCs w:val="24"/>
              </w:rPr>
            </w:pPr>
            <w:r>
              <w:rPr>
                <w:sz w:val="24"/>
                <w:szCs w:val="24"/>
              </w:rPr>
              <w:lastRenderedPageBreak/>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lastRenderedPageBreak/>
              <w:t>28</w:t>
            </w:r>
          </w:p>
        </w:tc>
        <w:tc>
          <w:tcPr>
            <w:tcW w:w="3981" w:type="dxa"/>
            <w:vAlign w:val="center"/>
          </w:tcPr>
          <w:p>
            <w:pPr>
              <w:rPr>
                <w:sz w:val="24"/>
                <w:szCs w:val="24"/>
              </w:rPr>
            </w:pPr>
            <w:r>
              <w:rPr>
                <w:sz w:val="24"/>
                <w:szCs w:val="24"/>
              </w:rPr>
              <w:t>Xây dựng kế hoạch tháng hành động vì trẻ em và vận động quỹ bảo trợ trẻ em năm 2026; kế hoạch vận động quỹ đền ơn đáp nghĩa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29</w:t>
            </w:r>
          </w:p>
        </w:tc>
        <w:tc>
          <w:tcPr>
            <w:tcW w:w="3981" w:type="dxa"/>
            <w:vAlign w:val="center"/>
          </w:tcPr>
          <w:p>
            <w:pPr>
              <w:rPr>
                <w:sz w:val="24"/>
                <w:szCs w:val="24"/>
              </w:rPr>
            </w:pPr>
            <w:r>
              <w:rPr>
                <w:sz w:val="24"/>
                <w:szCs w:val="24"/>
              </w:rPr>
              <w:t>Tổ chức Đại hội thể dục thể thao lần thứ nhất xã Bù Đăng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30</w:t>
            </w:r>
          </w:p>
        </w:tc>
        <w:tc>
          <w:tcPr>
            <w:tcW w:w="3981" w:type="dxa"/>
            <w:vAlign w:val="center"/>
          </w:tcPr>
          <w:p>
            <w:pPr>
              <w:rPr>
                <w:sz w:val="24"/>
                <w:szCs w:val="24"/>
              </w:rPr>
            </w:pPr>
            <w:r>
              <w:rPr>
                <w:sz w:val="24"/>
                <w:szCs w:val="24"/>
              </w:rPr>
              <w:t xml:space="preserve">Xây dựng kế hoạch tuyển sinh </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31</w:t>
            </w:r>
          </w:p>
        </w:tc>
        <w:tc>
          <w:tcPr>
            <w:tcW w:w="3981" w:type="dxa"/>
            <w:vAlign w:val="center"/>
          </w:tcPr>
          <w:p>
            <w:pPr>
              <w:rPr>
                <w:sz w:val="24"/>
                <w:szCs w:val="24"/>
              </w:rPr>
            </w:pPr>
            <w:r>
              <w:rPr>
                <w:sz w:val="24"/>
                <w:szCs w:val="24"/>
              </w:rPr>
              <w:t>Tổ chức các hội thi cho học sinh ngành giáo dục cấp xã</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32</w:t>
            </w:r>
          </w:p>
        </w:tc>
        <w:tc>
          <w:tcPr>
            <w:tcW w:w="3981" w:type="dxa"/>
            <w:vAlign w:val="center"/>
          </w:tcPr>
          <w:p>
            <w:pPr>
              <w:rPr>
                <w:sz w:val="24"/>
                <w:szCs w:val="24"/>
              </w:rPr>
            </w:pPr>
            <w:r>
              <w:rPr>
                <w:sz w:val="24"/>
                <w:szCs w:val="24"/>
              </w:rPr>
              <w:t>Thẩm định sáng kiến ngành giáo dục cấp xã</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04</w:t>
            </w:r>
          </w:p>
        </w:tc>
      </w:tr>
      <w:tr>
        <w:tc>
          <w:tcPr>
            <w:tcW w:w="692" w:type="dxa"/>
            <w:vAlign w:val="center"/>
          </w:tcPr>
          <w:p>
            <w:pPr>
              <w:jc w:val="center"/>
              <w:rPr>
                <w:sz w:val="24"/>
                <w:szCs w:val="24"/>
              </w:rPr>
            </w:pPr>
            <w:r>
              <w:rPr>
                <w:sz w:val="24"/>
                <w:szCs w:val="24"/>
              </w:rPr>
              <w:t>33</w:t>
            </w:r>
          </w:p>
        </w:tc>
        <w:tc>
          <w:tcPr>
            <w:tcW w:w="3981" w:type="dxa"/>
            <w:vAlign w:val="center"/>
          </w:tcPr>
          <w:p>
            <w:pPr>
              <w:rPr>
                <w:sz w:val="24"/>
                <w:szCs w:val="24"/>
              </w:rPr>
            </w:pPr>
            <w:r>
              <w:rPr>
                <w:sz w:val="24"/>
                <w:szCs w:val="24"/>
              </w:rPr>
              <w:t>Theo dõi và tham dự lễ Phật Đản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05</w:t>
            </w:r>
          </w:p>
        </w:tc>
      </w:tr>
      <w:tr>
        <w:tc>
          <w:tcPr>
            <w:tcW w:w="692" w:type="dxa"/>
            <w:vAlign w:val="center"/>
          </w:tcPr>
          <w:p>
            <w:pPr>
              <w:jc w:val="center"/>
              <w:rPr>
                <w:sz w:val="24"/>
                <w:szCs w:val="24"/>
              </w:rPr>
            </w:pPr>
            <w:r>
              <w:rPr>
                <w:sz w:val="24"/>
                <w:szCs w:val="24"/>
              </w:rPr>
              <w:t>34</w:t>
            </w:r>
          </w:p>
        </w:tc>
        <w:tc>
          <w:tcPr>
            <w:tcW w:w="3981" w:type="dxa"/>
            <w:vAlign w:val="center"/>
          </w:tcPr>
          <w:p>
            <w:pPr>
              <w:rPr>
                <w:sz w:val="24"/>
                <w:szCs w:val="24"/>
              </w:rPr>
            </w:pPr>
            <w:r>
              <w:rPr>
                <w:sz w:val="24"/>
                <w:szCs w:val="24"/>
              </w:rPr>
              <w:t>Báo cáo tinh hình thực hiện nhiệm vụ 06 tháng đầu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06</w:t>
            </w:r>
          </w:p>
        </w:tc>
      </w:tr>
      <w:tr>
        <w:tc>
          <w:tcPr>
            <w:tcW w:w="692" w:type="dxa"/>
            <w:vAlign w:val="center"/>
          </w:tcPr>
          <w:p>
            <w:pPr>
              <w:jc w:val="center"/>
              <w:rPr>
                <w:sz w:val="24"/>
                <w:szCs w:val="24"/>
              </w:rPr>
            </w:pPr>
            <w:r>
              <w:rPr>
                <w:sz w:val="24"/>
                <w:szCs w:val="24"/>
              </w:rPr>
              <w:t>35</w:t>
            </w:r>
          </w:p>
        </w:tc>
        <w:tc>
          <w:tcPr>
            <w:tcW w:w="3981" w:type="dxa"/>
            <w:vAlign w:val="center"/>
          </w:tcPr>
          <w:p>
            <w:pPr>
              <w:rPr>
                <w:sz w:val="24"/>
                <w:szCs w:val="24"/>
              </w:rPr>
            </w:pPr>
            <w:r>
              <w:rPr>
                <w:sz w:val="24"/>
                <w:szCs w:val="24"/>
              </w:rPr>
              <w:t xml:space="preserve">Tham mưu kế hoạch dạy học Tiếng việt cho học sinh là người dân tộc thiểu số </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cơ sở giáo dục</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36</w:t>
            </w:r>
          </w:p>
        </w:tc>
        <w:tc>
          <w:tcPr>
            <w:tcW w:w="3981" w:type="dxa"/>
            <w:vAlign w:val="center"/>
          </w:tcPr>
          <w:p>
            <w:pPr>
              <w:rPr>
                <w:sz w:val="24"/>
                <w:szCs w:val="24"/>
              </w:rPr>
            </w:pPr>
            <w:r>
              <w:rPr>
                <w:sz w:val="24"/>
                <w:szCs w:val="24"/>
              </w:rPr>
              <w:t>Kế hoạch tuyên truyền phòng chống xâm hại trẻ em, phòng chống tai nại thương tích, đuối nước</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37</w:t>
            </w:r>
          </w:p>
        </w:tc>
        <w:tc>
          <w:tcPr>
            <w:tcW w:w="3981" w:type="dxa"/>
            <w:vAlign w:val="center"/>
          </w:tcPr>
          <w:p>
            <w:pPr>
              <w:rPr>
                <w:sz w:val="24"/>
                <w:szCs w:val="24"/>
              </w:rPr>
            </w:pPr>
            <w:r>
              <w:rPr>
                <w:sz w:val="24"/>
                <w:szCs w:val="24"/>
              </w:rPr>
              <w:t>Xét khen thưởng năm học 2025-2026 ngành giáo dục</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38</w:t>
            </w:r>
          </w:p>
        </w:tc>
        <w:tc>
          <w:tcPr>
            <w:tcW w:w="3981" w:type="dxa"/>
            <w:vAlign w:val="center"/>
          </w:tcPr>
          <w:p>
            <w:pPr>
              <w:rPr>
                <w:sz w:val="24"/>
                <w:szCs w:val="24"/>
              </w:rPr>
            </w:pPr>
            <w:r>
              <w:rPr>
                <w:sz w:val="24"/>
                <w:szCs w:val="24"/>
              </w:rPr>
              <w:t>Thăm và tặng quà các gia đình chính sách nhân dịp kỷ niệm 79 năm ngày Thương binh liệt sỹ  (27/7/1947- 27/7/2026)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39</w:t>
            </w:r>
          </w:p>
        </w:tc>
        <w:tc>
          <w:tcPr>
            <w:tcW w:w="3981" w:type="dxa"/>
            <w:vAlign w:val="center"/>
          </w:tcPr>
          <w:p>
            <w:pPr>
              <w:rPr>
                <w:sz w:val="24"/>
                <w:szCs w:val="24"/>
              </w:rPr>
            </w:pPr>
            <w:r>
              <w:rPr>
                <w:sz w:val="24"/>
                <w:szCs w:val="24"/>
              </w:rPr>
              <w:t>Tổ chức diễn đàn trẻ em cấp xã, và tham dự diễn đàn cấp tỉnh</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40</w:t>
            </w:r>
          </w:p>
        </w:tc>
        <w:tc>
          <w:tcPr>
            <w:tcW w:w="3981" w:type="dxa"/>
            <w:vAlign w:val="center"/>
          </w:tcPr>
          <w:p>
            <w:pPr>
              <w:rPr>
                <w:sz w:val="24"/>
                <w:szCs w:val="24"/>
              </w:rPr>
            </w:pPr>
            <w:r>
              <w:rPr>
                <w:sz w:val="24"/>
                <w:szCs w:val="24"/>
              </w:rPr>
              <w:t>Tổ chức dạy học Tiếng việt cho trẻ em là người dân tộc thiểu số</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07</w:t>
            </w:r>
          </w:p>
        </w:tc>
      </w:tr>
      <w:tr>
        <w:tc>
          <w:tcPr>
            <w:tcW w:w="692" w:type="dxa"/>
            <w:vAlign w:val="center"/>
          </w:tcPr>
          <w:p>
            <w:pPr>
              <w:jc w:val="center"/>
              <w:rPr>
                <w:sz w:val="24"/>
                <w:szCs w:val="24"/>
              </w:rPr>
            </w:pPr>
            <w:r>
              <w:rPr>
                <w:sz w:val="24"/>
                <w:szCs w:val="24"/>
              </w:rPr>
              <w:t>41</w:t>
            </w:r>
          </w:p>
        </w:tc>
        <w:tc>
          <w:tcPr>
            <w:tcW w:w="3981" w:type="dxa"/>
            <w:vAlign w:val="center"/>
          </w:tcPr>
          <w:p>
            <w:pPr>
              <w:rPr>
                <w:sz w:val="24"/>
                <w:szCs w:val="24"/>
              </w:rPr>
            </w:pPr>
            <w:r>
              <w:rPr>
                <w:sz w:val="24"/>
                <w:szCs w:val="24"/>
              </w:rPr>
              <w:t>Báo cáo công tác chuẩn bị, tổ chức và khai giảng năm học 2026-2027</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08</w:t>
            </w:r>
          </w:p>
        </w:tc>
      </w:tr>
      <w:tr>
        <w:tc>
          <w:tcPr>
            <w:tcW w:w="692" w:type="dxa"/>
            <w:vAlign w:val="center"/>
          </w:tcPr>
          <w:p>
            <w:pPr>
              <w:jc w:val="center"/>
              <w:rPr>
                <w:sz w:val="24"/>
                <w:szCs w:val="24"/>
              </w:rPr>
            </w:pPr>
            <w:r>
              <w:rPr>
                <w:sz w:val="24"/>
                <w:szCs w:val="24"/>
              </w:rPr>
              <w:t>42</w:t>
            </w:r>
          </w:p>
        </w:tc>
        <w:tc>
          <w:tcPr>
            <w:tcW w:w="3981" w:type="dxa"/>
            <w:vAlign w:val="center"/>
          </w:tcPr>
          <w:p>
            <w:pPr>
              <w:rPr>
                <w:sz w:val="24"/>
                <w:szCs w:val="24"/>
              </w:rPr>
            </w:pPr>
            <w:r>
              <w:rPr>
                <w:sz w:val="24"/>
                <w:szCs w:val="24"/>
              </w:rPr>
              <w:t>Kiểm tra ATTP dịp Trung thu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08</w:t>
            </w:r>
          </w:p>
        </w:tc>
      </w:tr>
      <w:tr>
        <w:tc>
          <w:tcPr>
            <w:tcW w:w="692" w:type="dxa"/>
            <w:vAlign w:val="center"/>
          </w:tcPr>
          <w:p>
            <w:pPr>
              <w:jc w:val="center"/>
              <w:rPr>
                <w:sz w:val="24"/>
                <w:szCs w:val="24"/>
              </w:rPr>
            </w:pPr>
            <w:r>
              <w:rPr>
                <w:sz w:val="24"/>
                <w:szCs w:val="24"/>
              </w:rPr>
              <w:t>43</w:t>
            </w:r>
          </w:p>
        </w:tc>
        <w:tc>
          <w:tcPr>
            <w:tcW w:w="3981" w:type="dxa"/>
            <w:vAlign w:val="center"/>
          </w:tcPr>
          <w:p>
            <w:pPr>
              <w:rPr>
                <w:sz w:val="24"/>
                <w:szCs w:val="24"/>
              </w:rPr>
            </w:pPr>
            <w:r>
              <w:rPr>
                <w:sz w:val="24"/>
                <w:szCs w:val="24"/>
              </w:rPr>
              <w:t>Tổ chức Tết Trung thu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08</w:t>
            </w:r>
          </w:p>
        </w:tc>
      </w:tr>
      <w:tr>
        <w:tc>
          <w:tcPr>
            <w:tcW w:w="692" w:type="dxa"/>
            <w:vAlign w:val="center"/>
          </w:tcPr>
          <w:p>
            <w:pPr>
              <w:jc w:val="center"/>
              <w:rPr>
                <w:sz w:val="24"/>
                <w:szCs w:val="24"/>
              </w:rPr>
            </w:pPr>
            <w:r>
              <w:rPr>
                <w:sz w:val="24"/>
                <w:szCs w:val="24"/>
              </w:rPr>
              <w:lastRenderedPageBreak/>
              <w:t>44</w:t>
            </w:r>
          </w:p>
        </w:tc>
        <w:tc>
          <w:tcPr>
            <w:tcW w:w="3981" w:type="dxa"/>
            <w:vAlign w:val="center"/>
          </w:tcPr>
          <w:p>
            <w:pPr>
              <w:rPr>
                <w:sz w:val="24"/>
                <w:szCs w:val="24"/>
              </w:rPr>
            </w:pPr>
            <w:r>
              <w:rPr>
                <w:sz w:val="24"/>
                <w:szCs w:val="24"/>
              </w:rPr>
              <w:t>Báo cáo tinh hình thực hiện nhiệm vụ 09 tháng đầu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09</w:t>
            </w:r>
          </w:p>
        </w:tc>
      </w:tr>
      <w:tr>
        <w:tc>
          <w:tcPr>
            <w:tcW w:w="692" w:type="dxa"/>
            <w:vAlign w:val="center"/>
          </w:tcPr>
          <w:p>
            <w:pPr>
              <w:jc w:val="center"/>
              <w:rPr>
                <w:sz w:val="24"/>
                <w:szCs w:val="24"/>
              </w:rPr>
            </w:pPr>
            <w:r>
              <w:rPr>
                <w:sz w:val="24"/>
                <w:szCs w:val="24"/>
              </w:rPr>
              <w:t>45</w:t>
            </w:r>
          </w:p>
        </w:tc>
        <w:tc>
          <w:tcPr>
            <w:tcW w:w="3981" w:type="dxa"/>
            <w:vAlign w:val="center"/>
          </w:tcPr>
          <w:p>
            <w:pPr>
              <w:rPr>
                <w:sz w:val="24"/>
                <w:szCs w:val="24"/>
              </w:rPr>
            </w:pPr>
            <w:r>
              <w:rPr>
                <w:sz w:val="24"/>
                <w:szCs w:val="24"/>
              </w:rPr>
              <w:t>Tổ chức các hoạt động và tuyên  truyền kỷ niệm 81 năm cách mạng tháng Tám và Quốc khánh 02/9</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09</w:t>
            </w:r>
          </w:p>
        </w:tc>
      </w:tr>
      <w:tr>
        <w:tc>
          <w:tcPr>
            <w:tcW w:w="692" w:type="dxa"/>
            <w:vAlign w:val="center"/>
          </w:tcPr>
          <w:p>
            <w:pPr>
              <w:jc w:val="center"/>
              <w:rPr>
                <w:sz w:val="24"/>
                <w:szCs w:val="24"/>
              </w:rPr>
            </w:pPr>
            <w:r>
              <w:rPr>
                <w:sz w:val="24"/>
                <w:szCs w:val="24"/>
              </w:rPr>
              <w:t>46</w:t>
            </w:r>
          </w:p>
        </w:tc>
        <w:tc>
          <w:tcPr>
            <w:tcW w:w="3981" w:type="dxa"/>
            <w:vAlign w:val="center"/>
          </w:tcPr>
          <w:p>
            <w:pPr>
              <w:rPr>
                <w:sz w:val="24"/>
                <w:szCs w:val="24"/>
              </w:rPr>
            </w:pPr>
            <w:r>
              <w:rPr>
                <w:sz w:val="24"/>
                <w:szCs w:val="24"/>
              </w:rPr>
              <w:t>Ra quân ngày toàn dân đưa trẻ đến trường và khai giảng năm học mới 2023- 2024</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09</w:t>
            </w:r>
          </w:p>
        </w:tc>
      </w:tr>
      <w:tr>
        <w:tc>
          <w:tcPr>
            <w:tcW w:w="692" w:type="dxa"/>
            <w:vAlign w:val="center"/>
          </w:tcPr>
          <w:p>
            <w:pPr>
              <w:jc w:val="center"/>
              <w:rPr>
                <w:sz w:val="24"/>
                <w:szCs w:val="24"/>
              </w:rPr>
            </w:pPr>
            <w:r>
              <w:rPr>
                <w:sz w:val="24"/>
                <w:szCs w:val="24"/>
              </w:rPr>
              <w:t>47</w:t>
            </w:r>
          </w:p>
        </w:tc>
        <w:tc>
          <w:tcPr>
            <w:tcW w:w="3981" w:type="dxa"/>
            <w:vAlign w:val="center"/>
          </w:tcPr>
          <w:p>
            <w:pPr>
              <w:rPr>
                <w:sz w:val="24"/>
                <w:szCs w:val="24"/>
              </w:rPr>
            </w:pPr>
            <w:r>
              <w:rPr>
                <w:sz w:val="24"/>
                <w:szCs w:val="24"/>
              </w:rPr>
              <w:t>Tham mưu kế hoạch kiểm tra công tác ATTP tại các trường học</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09</w:t>
            </w:r>
          </w:p>
        </w:tc>
      </w:tr>
      <w:tr>
        <w:tc>
          <w:tcPr>
            <w:tcW w:w="692" w:type="dxa"/>
            <w:vAlign w:val="center"/>
          </w:tcPr>
          <w:p>
            <w:pPr>
              <w:jc w:val="center"/>
              <w:rPr>
                <w:sz w:val="24"/>
                <w:szCs w:val="24"/>
              </w:rPr>
            </w:pPr>
            <w:r>
              <w:rPr>
                <w:sz w:val="24"/>
                <w:szCs w:val="24"/>
              </w:rPr>
              <w:t>48</w:t>
            </w:r>
          </w:p>
        </w:tc>
        <w:tc>
          <w:tcPr>
            <w:tcW w:w="3981" w:type="dxa"/>
            <w:vAlign w:val="center"/>
          </w:tcPr>
          <w:p>
            <w:pPr>
              <w:rPr>
                <w:sz w:val="24"/>
                <w:szCs w:val="24"/>
              </w:rPr>
            </w:pPr>
            <w:r>
              <w:rPr>
                <w:sz w:val="24"/>
                <w:szCs w:val="24"/>
              </w:rPr>
              <w:t>Tổ chức triển khai kế hoạch tổ chức chấm điểm, bình xét gia đình văn hóa và thôn văn hóa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10</w:t>
            </w:r>
          </w:p>
        </w:tc>
      </w:tr>
      <w:tr>
        <w:tc>
          <w:tcPr>
            <w:tcW w:w="692" w:type="dxa"/>
            <w:vAlign w:val="center"/>
          </w:tcPr>
          <w:p>
            <w:pPr>
              <w:jc w:val="center"/>
              <w:rPr>
                <w:sz w:val="24"/>
                <w:szCs w:val="24"/>
              </w:rPr>
            </w:pPr>
            <w:r>
              <w:rPr>
                <w:sz w:val="24"/>
                <w:szCs w:val="24"/>
              </w:rPr>
              <w:t>49</w:t>
            </w:r>
          </w:p>
        </w:tc>
        <w:tc>
          <w:tcPr>
            <w:tcW w:w="3981" w:type="dxa"/>
            <w:vAlign w:val="center"/>
          </w:tcPr>
          <w:p>
            <w:pPr>
              <w:rPr>
                <w:sz w:val="24"/>
                <w:szCs w:val="24"/>
              </w:rPr>
            </w:pPr>
            <w:r>
              <w:rPr>
                <w:sz w:val="24"/>
                <w:szCs w:val="24"/>
              </w:rPr>
              <w:t>Tổ chức kỷ niệm ngày Quốc tế Người cao tuổi 01/10</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10</w:t>
            </w:r>
          </w:p>
        </w:tc>
      </w:tr>
      <w:tr>
        <w:tc>
          <w:tcPr>
            <w:tcW w:w="692" w:type="dxa"/>
            <w:vAlign w:val="center"/>
          </w:tcPr>
          <w:p>
            <w:pPr>
              <w:jc w:val="center"/>
              <w:rPr>
                <w:sz w:val="24"/>
                <w:szCs w:val="24"/>
              </w:rPr>
            </w:pPr>
            <w:r>
              <w:rPr>
                <w:sz w:val="24"/>
                <w:szCs w:val="24"/>
              </w:rPr>
              <w:t>50</w:t>
            </w:r>
          </w:p>
        </w:tc>
        <w:tc>
          <w:tcPr>
            <w:tcW w:w="3981" w:type="dxa"/>
            <w:vAlign w:val="center"/>
          </w:tcPr>
          <w:p>
            <w:pPr>
              <w:rPr>
                <w:sz w:val="24"/>
                <w:szCs w:val="24"/>
              </w:rPr>
            </w:pPr>
            <w:r>
              <w:rPr>
                <w:sz w:val="24"/>
                <w:szCs w:val="24"/>
              </w:rPr>
              <w:t>Tổ chức kỷ niệm 44 năm ngày Nhà giáo Việt Nam (20/11/1982- 20/11/2026)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11</w:t>
            </w:r>
          </w:p>
        </w:tc>
      </w:tr>
      <w:tr>
        <w:tc>
          <w:tcPr>
            <w:tcW w:w="692" w:type="dxa"/>
            <w:vAlign w:val="center"/>
          </w:tcPr>
          <w:p>
            <w:pPr>
              <w:jc w:val="center"/>
              <w:rPr>
                <w:sz w:val="24"/>
                <w:szCs w:val="24"/>
              </w:rPr>
            </w:pPr>
            <w:r>
              <w:rPr>
                <w:sz w:val="24"/>
                <w:szCs w:val="24"/>
              </w:rPr>
              <w:t>51</w:t>
            </w:r>
          </w:p>
        </w:tc>
        <w:tc>
          <w:tcPr>
            <w:tcW w:w="3981" w:type="dxa"/>
            <w:vAlign w:val="center"/>
          </w:tcPr>
          <w:p>
            <w:pPr>
              <w:rPr>
                <w:sz w:val="24"/>
                <w:szCs w:val="24"/>
              </w:rPr>
            </w:pPr>
            <w:r>
              <w:rPr>
                <w:sz w:val="24"/>
                <w:szCs w:val="24"/>
              </w:rPr>
              <w:t>Đánh giá, phân loại cán bộ, công chức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11</w:t>
            </w:r>
          </w:p>
        </w:tc>
      </w:tr>
      <w:tr>
        <w:tc>
          <w:tcPr>
            <w:tcW w:w="692" w:type="dxa"/>
            <w:vAlign w:val="center"/>
          </w:tcPr>
          <w:p>
            <w:pPr>
              <w:jc w:val="center"/>
              <w:rPr>
                <w:sz w:val="24"/>
                <w:szCs w:val="24"/>
              </w:rPr>
            </w:pPr>
            <w:r>
              <w:rPr>
                <w:sz w:val="24"/>
                <w:szCs w:val="24"/>
              </w:rPr>
              <w:t>52</w:t>
            </w:r>
          </w:p>
        </w:tc>
        <w:tc>
          <w:tcPr>
            <w:tcW w:w="3981" w:type="dxa"/>
            <w:vAlign w:val="center"/>
          </w:tcPr>
          <w:p>
            <w:pPr>
              <w:rPr>
                <w:sz w:val="24"/>
                <w:szCs w:val="24"/>
              </w:rPr>
            </w:pPr>
            <w:r>
              <w:rPr>
                <w:sz w:val="24"/>
                <w:szCs w:val="24"/>
              </w:rPr>
              <w:t>Chấm điểm chỉ số Cải cách hành chính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11</w:t>
            </w:r>
          </w:p>
        </w:tc>
      </w:tr>
      <w:tr>
        <w:tc>
          <w:tcPr>
            <w:tcW w:w="692" w:type="dxa"/>
            <w:vAlign w:val="center"/>
          </w:tcPr>
          <w:p>
            <w:pPr>
              <w:jc w:val="center"/>
              <w:rPr>
                <w:sz w:val="24"/>
                <w:szCs w:val="24"/>
              </w:rPr>
            </w:pPr>
            <w:r>
              <w:rPr>
                <w:sz w:val="24"/>
                <w:szCs w:val="24"/>
              </w:rPr>
              <w:t>53</w:t>
            </w:r>
          </w:p>
        </w:tc>
        <w:tc>
          <w:tcPr>
            <w:tcW w:w="3981" w:type="dxa"/>
            <w:vAlign w:val="center"/>
          </w:tcPr>
          <w:p>
            <w:pPr>
              <w:rPr>
                <w:sz w:val="24"/>
                <w:szCs w:val="24"/>
              </w:rPr>
            </w:pPr>
            <w:r>
              <w:rPr>
                <w:sz w:val="24"/>
                <w:szCs w:val="24"/>
              </w:rPr>
              <w:t>Chấm điểm và đề nghị công nhận chính quyền thân thiện xã Bù Đăng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12</w:t>
            </w:r>
          </w:p>
        </w:tc>
      </w:tr>
      <w:tr>
        <w:tc>
          <w:tcPr>
            <w:tcW w:w="692" w:type="dxa"/>
            <w:vAlign w:val="center"/>
          </w:tcPr>
          <w:p>
            <w:pPr>
              <w:jc w:val="center"/>
              <w:rPr>
                <w:sz w:val="24"/>
                <w:szCs w:val="24"/>
              </w:rPr>
            </w:pPr>
            <w:r>
              <w:rPr>
                <w:sz w:val="24"/>
                <w:szCs w:val="24"/>
              </w:rPr>
              <w:t>54</w:t>
            </w:r>
          </w:p>
        </w:tc>
        <w:tc>
          <w:tcPr>
            <w:tcW w:w="3981" w:type="dxa"/>
            <w:vAlign w:val="center"/>
          </w:tcPr>
          <w:p>
            <w:pPr>
              <w:rPr>
                <w:sz w:val="24"/>
                <w:szCs w:val="24"/>
              </w:rPr>
            </w:pPr>
            <w:r>
              <w:rPr>
                <w:sz w:val="24"/>
                <w:szCs w:val="24"/>
              </w:rPr>
              <w:t>Xét khen thưởng công tác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12</w:t>
            </w:r>
          </w:p>
        </w:tc>
      </w:tr>
      <w:tr>
        <w:tc>
          <w:tcPr>
            <w:tcW w:w="692" w:type="dxa"/>
            <w:vAlign w:val="center"/>
          </w:tcPr>
          <w:p>
            <w:pPr>
              <w:jc w:val="center"/>
              <w:rPr>
                <w:sz w:val="24"/>
                <w:szCs w:val="24"/>
              </w:rPr>
            </w:pPr>
            <w:r>
              <w:rPr>
                <w:sz w:val="24"/>
                <w:szCs w:val="24"/>
              </w:rPr>
              <w:t>55</w:t>
            </w:r>
          </w:p>
        </w:tc>
        <w:tc>
          <w:tcPr>
            <w:tcW w:w="3981" w:type="dxa"/>
            <w:vAlign w:val="center"/>
          </w:tcPr>
          <w:p>
            <w:pPr>
              <w:rPr>
                <w:sz w:val="24"/>
                <w:szCs w:val="24"/>
              </w:rPr>
            </w:pPr>
            <w:r>
              <w:rPr>
                <w:sz w:val="24"/>
                <w:szCs w:val="24"/>
              </w:rPr>
              <w:t>Tổ chức các hoạt động văn hóa,văn nghệ, TDTT chào mừng 52 năm ngày giải phóng Bù Đăng (14/12/1974-14/12/2026); kỷ niệm 82 năm ngày thành lập quân đội nhân dân Việt Nam (22/12/1944- 22/12/2026)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12</w:t>
            </w:r>
          </w:p>
        </w:tc>
      </w:tr>
      <w:tr>
        <w:tc>
          <w:tcPr>
            <w:tcW w:w="692" w:type="dxa"/>
            <w:vAlign w:val="center"/>
          </w:tcPr>
          <w:p>
            <w:pPr>
              <w:jc w:val="center"/>
              <w:rPr>
                <w:sz w:val="24"/>
                <w:szCs w:val="24"/>
              </w:rPr>
            </w:pPr>
            <w:r>
              <w:rPr>
                <w:sz w:val="24"/>
                <w:szCs w:val="24"/>
              </w:rPr>
              <w:t>56</w:t>
            </w:r>
          </w:p>
        </w:tc>
        <w:tc>
          <w:tcPr>
            <w:tcW w:w="3981" w:type="dxa"/>
            <w:vAlign w:val="center"/>
          </w:tcPr>
          <w:p>
            <w:pPr>
              <w:rPr>
                <w:sz w:val="24"/>
                <w:szCs w:val="24"/>
              </w:rPr>
            </w:pPr>
            <w:r>
              <w:rPr>
                <w:sz w:val="24"/>
                <w:szCs w:val="24"/>
              </w:rPr>
              <w:t>Tổ chức đi thăm và tặng quà nhân dịp Lễ giáng sinh năm 2026</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12</w:t>
            </w:r>
          </w:p>
        </w:tc>
      </w:tr>
      <w:tr>
        <w:tc>
          <w:tcPr>
            <w:tcW w:w="692" w:type="dxa"/>
            <w:vAlign w:val="center"/>
          </w:tcPr>
          <w:p>
            <w:pPr>
              <w:jc w:val="center"/>
              <w:rPr>
                <w:sz w:val="24"/>
                <w:szCs w:val="24"/>
              </w:rPr>
            </w:pPr>
            <w:r>
              <w:rPr>
                <w:sz w:val="24"/>
                <w:szCs w:val="24"/>
              </w:rPr>
              <w:t>57</w:t>
            </w:r>
          </w:p>
        </w:tc>
        <w:tc>
          <w:tcPr>
            <w:tcW w:w="3981" w:type="dxa"/>
            <w:vAlign w:val="center"/>
          </w:tcPr>
          <w:p>
            <w:pPr>
              <w:rPr>
                <w:sz w:val="24"/>
                <w:szCs w:val="24"/>
              </w:rPr>
            </w:pPr>
            <w:r>
              <w:rPr>
                <w:sz w:val="24"/>
                <w:szCs w:val="24"/>
              </w:rPr>
              <w:t>Kế hoạch Tháng hành động quốc gia về dân số (tháng 12)</w:t>
            </w:r>
          </w:p>
        </w:tc>
        <w:tc>
          <w:tcPr>
            <w:tcW w:w="1798" w:type="dxa"/>
            <w:vAlign w:val="center"/>
          </w:tcPr>
          <w:p>
            <w:pPr>
              <w:jc w:val="center"/>
              <w:rPr>
                <w:sz w:val="24"/>
                <w:szCs w:val="24"/>
              </w:rPr>
            </w:pPr>
            <w:r>
              <w:rPr>
                <w:sz w:val="24"/>
                <w:szCs w:val="24"/>
              </w:rPr>
              <w:t>Phòng VH-XH</w:t>
            </w:r>
          </w:p>
        </w:tc>
        <w:tc>
          <w:tcPr>
            <w:tcW w:w="1604" w:type="dxa"/>
            <w:vAlign w:val="center"/>
          </w:tcPr>
          <w:p>
            <w:pPr>
              <w:jc w:val="center"/>
              <w:rPr>
                <w:sz w:val="24"/>
                <w:szCs w:val="24"/>
              </w:rPr>
            </w:pPr>
            <w:r>
              <w:rPr>
                <w:sz w:val="24"/>
                <w:szCs w:val="24"/>
              </w:rPr>
              <w:t>Các ban ngành liên quan</w:t>
            </w:r>
          </w:p>
        </w:tc>
        <w:tc>
          <w:tcPr>
            <w:tcW w:w="1701" w:type="dxa"/>
            <w:vAlign w:val="center"/>
          </w:tcPr>
          <w:p>
            <w:pPr>
              <w:jc w:val="center"/>
              <w:rPr>
                <w:sz w:val="24"/>
                <w:szCs w:val="24"/>
              </w:rPr>
            </w:pPr>
            <w:r>
              <w:rPr>
                <w:sz w:val="24"/>
                <w:szCs w:val="24"/>
              </w:rPr>
              <w:t>Tháng 12</w:t>
            </w:r>
          </w:p>
        </w:tc>
      </w:tr>
    </w:tbl>
    <w:p>
      <w:pPr>
        <w:spacing w:after="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912"/>
      </w:tblGrid>
      <w:tr>
        <w:tc>
          <w:tcPr>
            <w:tcW w:w="6610" w:type="dxa"/>
          </w:tcPr>
          <w:p>
            <w:pPr>
              <w:jc w:val="both"/>
              <w:rPr>
                <w:b/>
              </w:rPr>
            </w:pPr>
          </w:p>
        </w:tc>
        <w:tc>
          <w:tcPr>
            <w:tcW w:w="6611" w:type="dxa"/>
          </w:tcPr>
          <w:p>
            <w:pPr>
              <w:jc w:val="center"/>
              <w:rPr>
                <w:b/>
              </w:rPr>
            </w:pPr>
            <w:r>
              <w:rPr>
                <w:b/>
              </w:rPr>
              <w:t xml:space="preserve">TRƯỞNG PHÒNG </w:t>
            </w:r>
          </w:p>
        </w:tc>
      </w:tr>
    </w:tbl>
    <w:p>
      <w:pPr>
        <w:jc w:val="both"/>
        <w:rPr>
          <w:b/>
        </w:rPr>
      </w:pPr>
    </w:p>
    <w:sectPr>
      <w:pgSz w:w="11907" w:h="16840" w:code="9"/>
      <w:pgMar w:top="1134" w:right="107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918A5"/>
    <w:multiLevelType w:val="hybridMultilevel"/>
    <w:tmpl w:val="61E651DA"/>
    <w:lvl w:ilvl="0" w:tplc="87B8427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56C09-F941-4402-A4C9-3830DA28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816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210896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2025-12-30T04:16:00Z</dcterms:created>
  <dcterms:modified xsi:type="dcterms:W3CDTF">2025-12-30T04:16:00Z</dcterms:modified>
</cp:coreProperties>
</file>